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7" w:rsidRDefault="00C065C7" w:rsidP="00814151">
      <w:pPr>
        <w:tabs>
          <w:tab w:val="left" w:pos="880"/>
          <w:tab w:val="left" w:pos="13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XSpec="center" w:tblpY="-9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C065C7">
        <w:trPr>
          <w:cantSplit/>
          <w:trHeight w:val="2332"/>
        </w:trPr>
        <w:tc>
          <w:tcPr>
            <w:tcW w:w="4502" w:type="dxa"/>
          </w:tcPr>
          <w:p w:rsidR="00C065C7" w:rsidRDefault="00C065C7" w:rsidP="0081415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БАШКОРТОСТАН  РЕСПУБЛИКА</w:t>
            </w:r>
            <w:r w:rsidRPr="00695F46">
              <w:rPr>
                <w:b/>
                <w:bCs/>
              </w:rPr>
              <w:t>Һ</w:t>
            </w:r>
            <w:r>
              <w:rPr>
                <w:rFonts w:ascii="Arial New Bash" w:hAnsi="Arial New Bash" w:cs="Arial New Bash"/>
                <w:b/>
                <w:bCs/>
              </w:rPr>
              <w:t xml:space="preserve">Ы САКМАГОШ  РАЙОНЫ 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>
              <w:rPr>
                <w:rFonts w:ascii="Arial New Bash" w:hAnsi="Arial New Bash" w:cs="Arial New Bash"/>
                <w:b/>
                <w:bCs/>
              </w:rPr>
              <w:t xml:space="preserve">  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 xml:space="preserve"> тайнаш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АУЫЛ  БИЛ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>
              <w:rPr>
                <w:rFonts w:ascii="Arial New Bash" w:hAnsi="Arial New Bash" w:cs="Arial New Bash"/>
                <w:b/>
                <w:bCs/>
              </w:rPr>
              <w:t>Е СОВЕТЫ</w:t>
            </w:r>
          </w:p>
          <w:p w:rsidR="00C065C7" w:rsidRDefault="00C065C7" w:rsidP="00814151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065C7" w:rsidRDefault="00C065C7" w:rsidP="00814151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31" w:type="dxa"/>
          </w:tcPr>
          <w:p w:rsidR="00C065C7" w:rsidRDefault="00C065C7" w:rsidP="0081415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9273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12" style="width:61.5pt;height:72.75pt;visibility:visible">
                  <v:imagedata r:id="rId4" o:title=""/>
                </v:shape>
              </w:pict>
            </w:r>
          </w:p>
        </w:tc>
        <w:tc>
          <w:tcPr>
            <w:tcW w:w="4632" w:type="dxa"/>
          </w:tcPr>
          <w:p w:rsidR="00C065C7" w:rsidRDefault="00C065C7" w:rsidP="00814151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C065C7" w:rsidRDefault="00C065C7" w:rsidP="00814151">
            <w:pPr>
              <w:pStyle w:val="Heading4"/>
              <w:framePr w:hSpace="0" w:wrap="auto" w:vAnchor="margin" w:hAnchor="text" w:xAlign="left" w:yAlign="inline"/>
            </w:pPr>
            <w:r>
              <w:t>тайняшевский сельсовет</w:t>
            </w:r>
          </w:p>
          <w:p w:rsidR="00C065C7" w:rsidRDefault="00C065C7" w:rsidP="0081415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065C7" w:rsidRDefault="00C065C7" w:rsidP="00814151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065C7" w:rsidRDefault="00C065C7" w:rsidP="00814151">
            <w:pPr>
              <w:rPr>
                <w:sz w:val="4"/>
                <w:szCs w:val="4"/>
              </w:rPr>
            </w:pPr>
          </w:p>
          <w:p w:rsidR="00C065C7" w:rsidRDefault="00C065C7" w:rsidP="0081415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065C7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65C7" w:rsidRDefault="00C065C7" w:rsidP="00814151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C065C7" w:rsidRPr="00F507D5" w:rsidRDefault="00C065C7" w:rsidP="00F507D5">
      <w:pPr>
        <w:tabs>
          <w:tab w:val="left" w:pos="900"/>
        </w:tabs>
        <w:jc w:val="center"/>
        <w:rPr>
          <w:b/>
          <w:bCs/>
          <w:color w:val="000000"/>
          <w:sz w:val="28"/>
          <w:szCs w:val="28"/>
        </w:rPr>
      </w:pPr>
      <w:r w:rsidRPr="00F507D5">
        <w:rPr>
          <w:b/>
          <w:bCs/>
          <w:color w:val="000000"/>
          <w:sz w:val="28"/>
          <w:szCs w:val="28"/>
        </w:rPr>
        <w:t>КАРАР                                                                          РЕШЕНИЕ</w:t>
      </w:r>
    </w:p>
    <w:p w:rsidR="00C065C7" w:rsidRPr="00F507D5" w:rsidRDefault="00C065C7" w:rsidP="00814151">
      <w:pPr>
        <w:ind w:firstLine="360"/>
        <w:jc w:val="center"/>
        <w:rPr>
          <w:b/>
          <w:bCs/>
          <w:sz w:val="28"/>
          <w:szCs w:val="28"/>
        </w:rPr>
      </w:pPr>
    </w:p>
    <w:p w:rsidR="00C065C7" w:rsidRPr="00F507D5" w:rsidRDefault="00C065C7" w:rsidP="00F507D5">
      <w:pPr>
        <w:jc w:val="center"/>
        <w:rPr>
          <w:sz w:val="28"/>
          <w:szCs w:val="28"/>
        </w:rPr>
      </w:pPr>
      <w:r w:rsidRPr="00F507D5">
        <w:rPr>
          <w:sz w:val="28"/>
          <w:szCs w:val="28"/>
        </w:rPr>
        <w:t xml:space="preserve">   </w:t>
      </w:r>
    </w:p>
    <w:p w:rsidR="00C065C7" w:rsidRPr="00F507D5" w:rsidRDefault="00C065C7" w:rsidP="00F507D5">
      <w:pPr>
        <w:ind w:firstLine="709"/>
        <w:jc w:val="center"/>
        <w:rPr>
          <w:sz w:val="28"/>
          <w:szCs w:val="28"/>
        </w:rPr>
      </w:pPr>
      <w:r w:rsidRPr="00F507D5">
        <w:rPr>
          <w:sz w:val="28"/>
          <w:szCs w:val="28"/>
        </w:rPr>
        <w:t>Об утверждении Методика проведения конкурса на замещение должности в сельском поселении Тайняшевский сельсовет</w:t>
      </w:r>
    </w:p>
    <w:p w:rsidR="00C065C7" w:rsidRPr="00F507D5" w:rsidRDefault="00C065C7" w:rsidP="00F507D5">
      <w:pPr>
        <w:ind w:firstLine="709"/>
        <w:jc w:val="center"/>
        <w:rPr>
          <w:sz w:val="28"/>
          <w:szCs w:val="28"/>
        </w:rPr>
      </w:pP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  <w:r w:rsidRPr="00F507D5">
        <w:rPr>
          <w:sz w:val="28"/>
          <w:szCs w:val="28"/>
        </w:rPr>
        <w:t xml:space="preserve">В соответствии с ч. 2 ст. 17 Федерального закона от 02.03.2007 № 25-ФЗ «О муниципальной службе в Российской Федерации», п. 14 Положения о порядке проведения конкурса на замещение должности муниципальной службы в сельском поселении Тайняшевский сельсовет муниципального района Чекмагушевский район Республики Башкортостан, утвержденного решением совета сельского поселения от 19.06.2012 № 36, Совет </w:t>
      </w: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</w:p>
    <w:p w:rsidR="00C065C7" w:rsidRPr="00F507D5" w:rsidRDefault="00C065C7" w:rsidP="00F507D5">
      <w:pPr>
        <w:jc w:val="center"/>
        <w:rPr>
          <w:sz w:val="28"/>
          <w:szCs w:val="28"/>
        </w:rPr>
      </w:pPr>
      <w:r w:rsidRPr="00F507D5">
        <w:rPr>
          <w:sz w:val="28"/>
          <w:szCs w:val="28"/>
        </w:rPr>
        <w:t>РЕШИЛ:</w:t>
      </w:r>
    </w:p>
    <w:p w:rsidR="00C065C7" w:rsidRPr="00F507D5" w:rsidRDefault="00C065C7" w:rsidP="00F507D5">
      <w:pPr>
        <w:ind w:firstLine="709"/>
        <w:jc w:val="center"/>
        <w:rPr>
          <w:sz w:val="28"/>
          <w:szCs w:val="28"/>
        </w:rPr>
      </w:pP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 w:rsidRPr="00F507D5">
        <w:rPr>
          <w:sz w:val="28"/>
          <w:szCs w:val="28"/>
        </w:rPr>
        <w:t>1. Утвердить Методику проведения конкурса на замещение должности в сельском поселении Тайняшевский сельсовет.</w:t>
      </w:r>
    </w:p>
    <w:p w:rsidR="00C065C7" w:rsidRPr="00F507D5" w:rsidRDefault="00C065C7" w:rsidP="00F507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 w:rsidRPr="00F507D5">
        <w:rPr>
          <w:rFonts w:ascii="Times New Roman" w:hAnsi="Times New Roman" w:cs="Times New Roman"/>
          <w:sz w:val="28"/>
          <w:szCs w:val="28"/>
        </w:rPr>
        <w:t>2. Опубликовать настоящее решение в порядке, определенном Уставом сельского поселения Тайняшевский сельсовет, а также разместить его на официальном сайте Совета в информационно-телекоммуникационной сети Интернет.</w:t>
      </w: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  <w:bookmarkStart w:id="2" w:name="bookmark3"/>
      <w:bookmarkEnd w:id="2"/>
      <w:r w:rsidRPr="00F507D5">
        <w:rPr>
          <w:sz w:val="28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C065C7" w:rsidRDefault="00C065C7" w:rsidP="00F507D5">
      <w:pPr>
        <w:ind w:firstLine="709"/>
        <w:jc w:val="both"/>
        <w:rPr>
          <w:sz w:val="28"/>
          <w:szCs w:val="28"/>
        </w:rPr>
      </w:pPr>
      <w:r w:rsidRPr="00F507D5">
        <w:rPr>
          <w:sz w:val="28"/>
          <w:szCs w:val="28"/>
        </w:rPr>
        <w:t>5. Контроль за исполнением настоящего решения возложить на председателя Совета.</w:t>
      </w: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</w:p>
    <w:p w:rsidR="00C065C7" w:rsidRPr="00F507D5" w:rsidRDefault="00C065C7" w:rsidP="00F507D5">
      <w:pPr>
        <w:ind w:firstLine="709"/>
        <w:jc w:val="both"/>
        <w:rPr>
          <w:sz w:val="28"/>
          <w:szCs w:val="28"/>
        </w:rPr>
      </w:pPr>
    </w:p>
    <w:p w:rsidR="00C065C7" w:rsidRPr="00F507D5" w:rsidRDefault="00C065C7" w:rsidP="00F507D5">
      <w:pPr>
        <w:pStyle w:val="BodyTextIndent3"/>
        <w:ind w:left="0"/>
        <w:rPr>
          <w:sz w:val="28"/>
          <w:szCs w:val="28"/>
        </w:rPr>
      </w:pPr>
      <w:r w:rsidRPr="00F507D5">
        <w:rPr>
          <w:sz w:val="28"/>
          <w:szCs w:val="28"/>
        </w:rPr>
        <w:t>Глава  сельского  поселения                                                      Х.Р.Исхаков</w:t>
      </w:r>
    </w:p>
    <w:p w:rsidR="00C065C7" w:rsidRPr="00F507D5" w:rsidRDefault="00C065C7" w:rsidP="00F507D5">
      <w:pPr>
        <w:jc w:val="both"/>
        <w:rPr>
          <w:sz w:val="28"/>
          <w:szCs w:val="28"/>
        </w:rPr>
      </w:pPr>
      <w:r w:rsidRPr="00F507D5">
        <w:rPr>
          <w:sz w:val="28"/>
          <w:szCs w:val="28"/>
        </w:rPr>
        <w:t>с.Тайняшево</w:t>
      </w:r>
    </w:p>
    <w:p w:rsidR="00C065C7" w:rsidRPr="00F507D5" w:rsidRDefault="00C065C7" w:rsidP="00F507D5">
      <w:pPr>
        <w:jc w:val="both"/>
        <w:rPr>
          <w:sz w:val="28"/>
          <w:szCs w:val="28"/>
        </w:rPr>
      </w:pPr>
      <w:r w:rsidRPr="00F507D5">
        <w:rPr>
          <w:sz w:val="28"/>
          <w:szCs w:val="28"/>
        </w:rPr>
        <w:t>29  января 2021 г.</w:t>
      </w:r>
    </w:p>
    <w:p w:rsidR="00C065C7" w:rsidRPr="00F507D5" w:rsidRDefault="00C065C7" w:rsidP="00F507D5">
      <w:pPr>
        <w:jc w:val="both"/>
        <w:rPr>
          <w:sz w:val="28"/>
          <w:szCs w:val="28"/>
        </w:rPr>
      </w:pPr>
      <w:r w:rsidRPr="00F507D5">
        <w:rPr>
          <w:sz w:val="28"/>
          <w:szCs w:val="28"/>
        </w:rPr>
        <w:t>№ 75</w:t>
      </w:r>
    </w:p>
    <w:p w:rsidR="00C065C7" w:rsidRDefault="00C065C7" w:rsidP="00F507D5">
      <w:pPr>
        <w:autoSpaceDE w:val="0"/>
        <w:autoSpaceDN w:val="0"/>
        <w:adjustRightInd w:val="0"/>
        <w:jc w:val="right"/>
      </w:pPr>
    </w:p>
    <w:p w:rsidR="00C065C7" w:rsidRDefault="00C065C7" w:rsidP="00F507D5">
      <w:pPr>
        <w:autoSpaceDE w:val="0"/>
        <w:autoSpaceDN w:val="0"/>
        <w:adjustRightInd w:val="0"/>
        <w:jc w:val="right"/>
      </w:pPr>
    </w:p>
    <w:p w:rsidR="00C065C7" w:rsidRDefault="00C065C7" w:rsidP="00F507D5">
      <w:pPr>
        <w:autoSpaceDE w:val="0"/>
        <w:autoSpaceDN w:val="0"/>
        <w:adjustRightInd w:val="0"/>
        <w:jc w:val="right"/>
      </w:pPr>
    </w:p>
    <w:p w:rsidR="00C065C7" w:rsidRDefault="00C065C7" w:rsidP="00F507D5">
      <w:pPr>
        <w:autoSpaceDE w:val="0"/>
        <w:autoSpaceDN w:val="0"/>
        <w:adjustRightInd w:val="0"/>
        <w:jc w:val="right"/>
      </w:pP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 совета </w:t>
      </w:r>
    </w:p>
    <w:p w:rsidR="00C065C7" w:rsidRDefault="00C065C7" w:rsidP="00F507D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C065C7" w:rsidRDefault="00C065C7" w:rsidP="00F507D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Тайняшевский сельсовет </w:t>
      </w:r>
    </w:p>
    <w:p w:rsidR="00C065C7" w:rsidRDefault="00C065C7" w:rsidP="00F507D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29.01.2021г. № 75</w:t>
      </w:r>
    </w:p>
    <w:p w:rsidR="00C065C7" w:rsidRDefault="00C065C7" w:rsidP="00F507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5C7" w:rsidRDefault="00C065C7" w:rsidP="00F507D5">
      <w:pPr>
        <w:ind w:firstLine="708"/>
        <w:jc w:val="center"/>
        <w:rPr>
          <w:i/>
          <w:iCs/>
        </w:rPr>
      </w:pPr>
      <w:r>
        <w:rPr>
          <w:b/>
          <w:bCs/>
        </w:rPr>
        <w:t>Методика проведения конкурса на замещение должности в сельском поселении Тайняшевский сельсовет</w:t>
      </w:r>
    </w:p>
    <w:p w:rsidR="00C065C7" w:rsidRDefault="00C065C7" w:rsidP="00F507D5">
      <w:pPr>
        <w:ind w:firstLine="708"/>
        <w:jc w:val="both"/>
        <w:rPr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1. Настоящая Методика проведения конкурса на замещение должности в сельском поселении Тайняшевский сельсовет (далее - Методика) определяет порядок оценки профессионального уровня кандидатов при проведении конкурсных процедур путем использования не противоречащих законодательством методов оценки профессиональных и личностных качеств кандидатов, включая тестирование, индивидуальное собеседование, анкетирование, групповые дискуссии, написание реферата.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Использование методов тестирования и индивидуального собеседования при проведении конкурсов является обязательным, анкетирование, групповые дискуссии, написание реферата используется по необходимости при принятии решения о проведении конкретного конкурса (может выбираться один или несколько методов оценки).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>
        <w:rPr>
          <w:lang w:eastAsia="en-US"/>
        </w:rPr>
        <w:t>Тестирование проводится в письменном виде по единому перечню теоретических вопросов</w:t>
      </w:r>
      <w:r>
        <w:t xml:space="preserve"> </w:t>
      </w:r>
      <w:r>
        <w:rPr>
          <w:lang w:eastAsia="en-US"/>
        </w:rPr>
        <w:t>с целью проверки знаний общих (знания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 Всем кандидатам предоставляется равное количество времени для ответа на вопросы теста</w:t>
      </w:r>
      <w:r>
        <w:t xml:space="preserve">. 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Время прохождения теста ___ минут. Тест содержит ___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 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3.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Результаты тестирования доводятся до всех членов конкурсной комиссии.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5. Индивидуальное собеседование проводится с каждым кандидатом отдельно в отсутствии других кандидатов.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6. 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 При проведении индивидуального собеседования каждому кандидату членами конкурсной комиссии задается ___ вопросов: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- об образовании;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- о стаже работы, о профессиональном опыте и возможностях применения его на новой должности;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- о причинах (мотивах) участия в конкурсе;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- на понимание основных проблем в соответствующей сфере деятельности, наличие профессиональных умений.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7. По итогам индивидуального собеседования каждый член конкурсной комиссии выставляет баллы каждому кандидату.</w:t>
      </w:r>
      <w:r>
        <w:rPr>
          <w:color w:val="000000"/>
        </w:rPr>
        <w:t xml:space="preserve"> Правильный ответ равен 1 баллу, неправильный ответ равен 0 баллов.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Анкетирование, групповые дискуссии, написание реферата проводится по вопросам, связанным с выполнением должностных обязанностей по вакантной должности 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муниципальной службы, на замещение которой претендуют кандидаты.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По итогам анкетирования, групповых дискуссий либо проверки реферата (при их выборе в качестве метода оценки) каждый член конкурсной комиссии выставляет баллы каждому кандидату от 1 до 10 баллов.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9.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10.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 форме согласно приложению к настоящей Методике.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  <w:r>
        <w:t>11.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 Количество баллов, набранных каждым кандидатом, суммируется.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</w:p>
    <w:p w:rsidR="00C065C7" w:rsidRDefault="00C065C7" w:rsidP="00F507D5">
      <w:pPr>
        <w:jc w:val="right"/>
      </w:pPr>
      <w:r>
        <w:br w:type="page"/>
      </w:r>
    </w:p>
    <w:p w:rsidR="00C065C7" w:rsidRDefault="00C065C7" w:rsidP="00F507D5">
      <w:pPr>
        <w:jc w:val="right"/>
      </w:pPr>
    </w:p>
    <w:p w:rsidR="00C065C7" w:rsidRDefault="00C065C7" w:rsidP="00F507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Методике проведения конкурса 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замещение должности 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сельском поселении 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Тайняшевский сельсовет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Итоги оценки профессионального уровня кандидатов при проведении конкурсных процедур</w:t>
      </w: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06"/>
        <w:tblOverlap w:val="never"/>
        <w:tblW w:w="517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261"/>
        <w:gridCol w:w="1618"/>
        <w:gridCol w:w="1802"/>
        <w:gridCol w:w="1441"/>
        <w:gridCol w:w="1080"/>
        <w:gridCol w:w="1080"/>
        <w:gridCol w:w="1214"/>
      </w:tblGrid>
      <w:tr w:rsidR="00C065C7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sz w:val="20"/>
                <w:szCs w:val="20"/>
              </w:rPr>
              <w:t>№</w:t>
            </w:r>
          </w:p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sz w:val="20"/>
                <w:szCs w:val="20"/>
              </w:rPr>
              <w:t>ФИО кандидата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sz w:val="20"/>
                <w:szCs w:val="20"/>
              </w:rPr>
              <w:t>Метод оценки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sz w:val="20"/>
                <w:szCs w:val="20"/>
              </w:rPr>
              <w:t>Итоговое количество баллов</w:t>
            </w:r>
          </w:p>
        </w:tc>
      </w:tr>
      <w:tr w:rsidR="00C065C7" w:rsidTr="00084E50">
        <w:trPr>
          <w:trHeight w:val="58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7" w:rsidRPr="00084E50" w:rsidRDefault="00C065C7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7" w:rsidRPr="00084E50" w:rsidRDefault="00C065C7">
            <w:pPr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4E50">
              <w:rPr>
                <w:i/>
                <w:iCs/>
                <w:sz w:val="20"/>
                <w:szCs w:val="20"/>
              </w:rPr>
              <w:t>Тестирование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84E50">
              <w:rPr>
                <w:i/>
                <w:iCs/>
                <w:sz w:val="20"/>
                <w:szCs w:val="20"/>
              </w:rPr>
              <w:t>Индивидуальное собеседование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84E50">
              <w:rPr>
                <w:i/>
                <w:iCs/>
                <w:sz w:val="20"/>
                <w:szCs w:val="20"/>
              </w:rPr>
              <w:t>Анкетирование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84E50">
              <w:rPr>
                <w:i/>
                <w:iCs/>
                <w:sz w:val="20"/>
                <w:szCs w:val="20"/>
              </w:rPr>
              <w:t>Групповые дискуссии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84E50">
              <w:rPr>
                <w:i/>
                <w:iCs/>
                <w:sz w:val="20"/>
                <w:szCs w:val="20"/>
              </w:rPr>
              <w:t>Реферат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Pr="00084E50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065C7" w:rsidTr="00084E50">
        <w:trPr>
          <w:trHeight w:val="1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 w:rsidP="00084E50">
            <w:pPr>
              <w:widowControl w:val="0"/>
              <w:autoSpaceDE w:val="0"/>
              <w:autoSpaceDN w:val="0"/>
              <w:adjustRightInd w:val="0"/>
              <w:ind w:left="-361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65C7" w:rsidRDefault="00C06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</w:p>
    <w:p w:rsidR="00C065C7" w:rsidRDefault="00C065C7" w:rsidP="00084E50">
      <w:pPr>
        <w:widowControl w:val="0"/>
        <w:autoSpaceDE w:val="0"/>
        <w:autoSpaceDN w:val="0"/>
        <w:adjustRightInd w:val="0"/>
        <w:jc w:val="both"/>
      </w:pPr>
      <w:r>
        <w:t>Дата составления «___» ____________ 20___ г.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both"/>
      </w:pPr>
    </w:p>
    <w:p w:rsidR="00C065C7" w:rsidRDefault="00C065C7" w:rsidP="00084E50">
      <w:pPr>
        <w:widowControl w:val="0"/>
        <w:autoSpaceDE w:val="0"/>
        <w:autoSpaceDN w:val="0"/>
        <w:adjustRightInd w:val="0"/>
        <w:jc w:val="both"/>
      </w:pPr>
      <w:r>
        <w:t>Председатель конкурсной комиссии ____________ ______________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(ФИО)                   (подпись)</w:t>
      </w:r>
    </w:p>
    <w:p w:rsidR="00C065C7" w:rsidRDefault="00C065C7" w:rsidP="00084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Секретарь конкурсной комиссии ____________ _______________</w:t>
      </w:r>
    </w:p>
    <w:p w:rsidR="00C065C7" w:rsidRDefault="00C065C7" w:rsidP="00F507D5">
      <w:pPr>
        <w:widowControl w:val="0"/>
        <w:autoSpaceDE w:val="0"/>
        <w:autoSpaceDN w:val="0"/>
        <w:adjustRightInd w:val="0"/>
        <w:ind w:firstLine="709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(ФИО)                   (подпись)              </w:t>
      </w:r>
    </w:p>
    <w:p w:rsidR="00C065C7" w:rsidRDefault="00C065C7" w:rsidP="00F507D5">
      <w:pPr>
        <w:jc w:val="center"/>
      </w:pPr>
    </w:p>
    <w:sectPr w:rsidR="00C065C7" w:rsidSect="00F507D5">
      <w:pgSz w:w="11906" w:h="16838"/>
      <w:pgMar w:top="71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1"/>
    <w:rsid w:val="00011C3A"/>
    <w:rsid w:val="00050EB1"/>
    <w:rsid w:val="00084CCC"/>
    <w:rsid w:val="00084E50"/>
    <w:rsid w:val="000953B0"/>
    <w:rsid w:val="000F7BD9"/>
    <w:rsid w:val="001138EC"/>
    <w:rsid w:val="00126399"/>
    <w:rsid w:val="001A028E"/>
    <w:rsid w:val="001B5DC7"/>
    <w:rsid w:val="001E507A"/>
    <w:rsid w:val="002463E3"/>
    <w:rsid w:val="0026211A"/>
    <w:rsid w:val="00262BEA"/>
    <w:rsid w:val="00277258"/>
    <w:rsid w:val="002B5DFA"/>
    <w:rsid w:val="002F0718"/>
    <w:rsid w:val="002F3950"/>
    <w:rsid w:val="00312119"/>
    <w:rsid w:val="00386A44"/>
    <w:rsid w:val="003935E8"/>
    <w:rsid w:val="0042730D"/>
    <w:rsid w:val="00440DA5"/>
    <w:rsid w:val="00450372"/>
    <w:rsid w:val="004B50A3"/>
    <w:rsid w:val="00524866"/>
    <w:rsid w:val="00571E50"/>
    <w:rsid w:val="005C1732"/>
    <w:rsid w:val="005D742B"/>
    <w:rsid w:val="005E5806"/>
    <w:rsid w:val="00607843"/>
    <w:rsid w:val="006257CB"/>
    <w:rsid w:val="00656E10"/>
    <w:rsid w:val="00677E67"/>
    <w:rsid w:val="00695753"/>
    <w:rsid w:val="00695F46"/>
    <w:rsid w:val="0070550C"/>
    <w:rsid w:val="007273F1"/>
    <w:rsid w:val="00770456"/>
    <w:rsid w:val="0077149B"/>
    <w:rsid w:val="00795ABA"/>
    <w:rsid w:val="00814151"/>
    <w:rsid w:val="00821AA0"/>
    <w:rsid w:val="00855329"/>
    <w:rsid w:val="00866866"/>
    <w:rsid w:val="008B50FF"/>
    <w:rsid w:val="008B615E"/>
    <w:rsid w:val="008C24A3"/>
    <w:rsid w:val="008E09F5"/>
    <w:rsid w:val="008E1D11"/>
    <w:rsid w:val="008E41E6"/>
    <w:rsid w:val="00912D59"/>
    <w:rsid w:val="0092734B"/>
    <w:rsid w:val="00952796"/>
    <w:rsid w:val="0095670E"/>
    <w:rsid w:val="00A14C89"/>
    <w:rsid w:val="00A259CA"/>
    <w:rsid w:val="00A37F9F"/>
    <w:rsid w:val="00A542D3"/>
    <w:rsid w:val="00AF36A0"/>
    <w:rsid w:val="00B37D7D"/>
    <w:rsid w:val="00B41973"/>
    <w:rsid w:val="00B47F5A"/>
    <w:rsid w:val="00B651B8"/>
    <w:rsid w:val="00B77E4D"/>
    <w:rsid w:val="00BC7365"/>
    <w:rsid w:val="00BD5D86"/>
    <w:rsid w:val="00C065C7"/>
    <w:rsid w:val="00CB5548"/>
    <w:rsid w:val="00CC78E4"/>
    <w:rsid w:val="00CC7C00"/>
    <w:rsid w:val="00CE69AE"/>
    <w:rsid w:val="00D727C4"/>
    <w:rsid w:val="00DB550E"/>
    <w:rsid w:val="00DF7151"/>
    <w:rsid w:val="00E31251"/>
    <w:rsid w:val="00E33A72"/>
    <w:rsid w:val="00E8432F"/>
    <w:rsid w:val="00EA51CD"/>
    <w:rsid w:val="00EE6C26"/>
    <w:rsid w:val="00F01FC5"/>
    <w:rsid w:val="00F25BFF"/>
    <w:rsid w:val="00F37700"/>
    <w:rsid w:val="00F37DE6"/>
    <w:rsid w:val="00F507D5"/>
    <w:rsid w:val="00F62A88"/>
    <w:rsid w:val="00F8512D"/>
    <w:rsid w:val="00F91E2E"/>
    <w:rsid w:val="00F922C8"/>
    <w:rsid w:val="00FC24C4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15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15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63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4151"/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415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5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B50FF"/>
    <w:rPr>
      <w:color w:val="0000FF"/>
      <w:u w:val="single"/>
    </w:rPr>
  </w:style>
  <w:style w:type="character" w:customStyle="1" w:styleId="letter-contactletter-contactactive">
    <w:name w:val="letter-contact letter-contact_active"/>
    <w:basedOn w:val="DefaultParagraphFont"/>
    <w:uiPriority w:val="99"/>
    <w:rsid w:val="0042730D"/>
  </w:style>
  <w:style w:type="paragraph" w:styleId="NormalWeb">
    <w:name w:val="Normal (Web)"/>
    <w:basedOn w:val="Normal"/>
    <w:uiPriority w:val="99"/>
    <w:rsid w:val="0042730D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rsid w:val="00F507D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F507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9625">
                                  <w:marLeft w:val="8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7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0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0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0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979</Words>
  <Characters>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f1</cp:lastModifiedBy>
  <cp:revision>19</cp:revision>
  <cp:lastPrinted>2021-01-27T11:32:00Z</cp:lastPrinted>
  <dcterms:created xsi:type="dcterms:W3CDTF">2017-12-06T09:07:00Z</dcterms:created>
  <dcterms:modified xsi:type="dcterms:W3CDTF">2021-01-27T11:32:00Z</dcterms:modified>
</cp:coreProperties>
</file>