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E" w:rsidRDefault="002C400A">
      <w:pPr>
        <w:spacing w:before="67"/>
        <w:ind w:left="467" w:right="873"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pacing w:val="6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 w:rsidR="00283E5B">
        <w:rPr>
          <w:sz w:val="28"/>
        </w:rPr>
        <w:t>Тайняше</w:t>
      </w:r>
      <w:r w:rsidR="009C4398">
        <w:rPr>
          <w:sz w:val="28"/>
        </w:rPr>
        <w:t>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сельсовет</w:t>
      </w:r>
    </w:p>
    <w:p w:rsidR="00723EBE" w:rsidRDefault="002C400A">
      <w:pPr>
        <w:spacing w:before="3"/>
        <w:ind w:left="525" w:right="867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spacing w:line="322" w:lineRule="exact"/>
        <w:ind w:left="470" w:right="873"/>
        <w:jc w:val="center"/>
        <w:rPr>
          <w:sz w:val="28"/>
        </w:rPr>
      </w:pPr>
      <w:r>
        <w:rPr>
          <w:sz w:val="28"/>
        </w:rPr>
        <w:t>ПОСТАНОВЛЕНИЕ</w:t>
      </w:r>
    </w:p>
    <w:p w:rsidR="00723EBE" w:rsidRDefault="002C400A">
      <w:pPr>
        <w:ind w:left="471" w:right="873"/>
        <w:jc w:val="center"/>
        <w:rPr>
          <w:sz w:val="28"/>
        </w:rPr>
      </w:pPr>
      <w:r w:rsidRPr="0049651F">
        <w:rPr>
          <w:sz w:val="28"/>
        </w:rPr>
        <w:t>от</w:t>
      </w:r>
      <w:r w:rsidRPr="0049651F">
        <w:rPr>
          <w:spacing w:val="-3"/>
          <w:sz w:val="28"/>
        </w:rPr>
        <w:t xml:space="preserve"> </w:t>
      </w:r>
      <w:r w:rsidR="00283E5B" w:rsidRPr="0049651F">
        <w:rPr>
          <w:sz w:val="28"/>
        </w:rPr>
        <w:t>20 августа</w:t>
      </w:r>
      <w:r w:rsidRPr="0049651F">
        <w:rPr>
          <w:spacing w:val="-1"/>
          <w:sz w:val="28"/>
        </w:rPr>
        <w:t xml:space="preserve"> </w:t>
      </w:r>
      <w:r w:rsidRPr="0049651F">
        <w:rPr>
          <w:sz w:val="28"/>
        </w:rPr>
        <w:t>2021 года</w:t>
      </w:r>
      <w:r w:rsidRPr="0049651F">
        <w:rPr>
          <w:spacing w:val="66"/>
          <w:sz w:val="28"/>
        </w:rPr>
        <w:t xml:space="preserve"> </w:t>
      </w:r>
      <w:r w:rsidRPr="0049651F">
        <w:rPr>
          <w:sz w:val="28"/>
        </w:rPr>
        <w:t>№</w:t>
      </w:r>
      <w:r w:rsidR="0049651F">
        <w:rPr>
          <w:sz w:val="28"/>
        </w:rPr>
        <w:t xml:space="preserve"> </w:t>
      </w:r>
      <w:r w:rsidR="0049651F">
        <w:rPr>
          <w:spacing w:val="-1"/>
          <w:sz w:val="28"/>
        </w:rPr>
        <w:t>21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283E5B">
        <w:rPr>
          <w:sz w:val="28"/>
        </w:rPr>
        <w:t>Тайняшевский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27 декабря 2019 года 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</w:p>
    <w:p w:rsidR="00723EBE" w:rsidRDefault="002C400A">
      <w:pPr>
        <w:spacing w:line="321" w:lineRule="exact"/>
        <w:ind w:left="1010"/>
        <w:jc w:val="both"/>
        <w:rPr>
          <w:sz w:val="28"/>
        </w:rPr>
      </w:pPr>
      <w:r>
        <w:rPr>
          <w:sz w:val="28"/>
        </w:rPr>
        <w:t>п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 xml:space="preserve"> </w:t>
      </w:r>
      <w:r>
        <w:rPr>
          <w:sz w:val="28"/>
        </w:rPr>
        <w:t>я ю: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283E5B">
        <w:rPr>
          <w:sz w:val="28"/>
        </w:rPr>
        <w:t>Тайняшевский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Pr="0049651F">
        <w:rPr>
          <w:sz w:val="28"/>
        </w:rPr>
        <w:t>от</w:t>
      </w:r>
      <w:r w:rsidRPr="0049651F">
        <w:rPr>
          <w:spacing w:val="-2"/>
          <w:sz w:val="28"/>
        </w:rPr>
        <w:t xml:space="preserve"> </w:t>
      </w:r>
      <w:r w:rsidR="0049651F" w:rsidRPr="0049651F">
        <w:rPr>
          <w:sz w:val="28"/>
        </w:rPr>
        <w:t>19</w:t>
      </w:r>
      <w:r w:rsidRPr="0049651F">
        <w:rPr>
          <w:sz w:val="28"/>
        </w:rPr>
        <w:t>.</w:t>
      </w:r>
      <w:r w:rsidR="0049651F" w:rsidRPr="0049651F">
        <w:rPr>
          <w:sz w:val="28"/>
        </w:rPr>
        <w:t>0</w:t>
      </w:r>
      <w:r w:rsidRPr="0049651F">
        <w:rPr>
          <w:sz w:val="28"/>
        </w:rPr>
        <w:t>2.20</w:t>
      </w:r>
      <w:r w:rsidR="0049651F" w:rsidRPr="0049651F">
        <w:rPr>
          <w:sz w:val="28"/>
        </w:rPr>
        <w:t>20</w:t>
      </w:r>
      <w:r w:rsidRPr="0049651F">
        <w:rPr>
          <w:spacing w:val="-1"/>
          <w:sz w:val="28"/>
        </w:rPr>
        <w:t xml:space="preserve"> </w:t>
      </w:r>
      <w:r w:rsidRPr="0049651F">
        <w:rPr>
          <w:sz w:val="28"/>
        </w:rPr>
        <w:t>года</w:t>
      </w:r>
      <w:r w:rsidRPr="0049651F">
        <w:rPr>
          <w:spacing w:val="-1"/>
          <w:sz w:val="28"/>
        </w:rPr>
        <w:t xml:space="preserve"> </w:t>
      </w:r>
      <w:r w:rsidRPr="0049651F">
        <w:rPr>
          <w:sz w:val="28"/>
        </w:rPr>
        <w:t>№</w:t>
      </w:r>
      <w:r w:rsidRPr="0049651F">
        <w:rPr>
          <w:spacing w:val="-5"/>
          <w:sz w:val="28"/>
        </w:rPr>
        <w:t xml:space="preserve"> </w:t>
      </w:r>
      <w:r w:rsidR="0049651F" w:rsidRPr="0049651F">
        <w:rPr>
          <w:spacing w:val="-5"/>
          <w:sz w:val="28"/>
        </w:rPr>
        <w:t>03</w:t>
      </w:r>
      <w:r w:rsidRPr="0049651F">
        <w:rPr>
          <w:sz w:val="28"/>
        </w:rPr>
        <w:t>.</w:t>
      </w:r>
    </w:p>
    <w:p w:rsidR="00723EBE" w:rsidRDefault="002C400A" w:rsidP="00283E5B">
      <w:pPr>
        <w:pStyle w:val="a4"/>
        <w:numPr>
          <w:ilvl w:val="0"/>
          <w:numId w:val="34"/>
        </w:numPr>
        <w:ind w:right="7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  <w:r>
        <w:rPr>
          <w:sz w:val="30"/>
        </w:rPr>
        <w:t xml:space="preserve">    Глава сельского поселения :                             </w:t>
      </w:r>
      <w:r w:rsidR="00283E5B">
        <w:rPr>
          <w:sz w:val="30"/>
        </w:rPr>
        <w:t>Х.Р.Исхаков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283E5B">
        <w:t>Тайняшевский</w:t>
      </w:r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49651F">
        <w:t>от</w:t>
      </w:r>
      <w:r w:rsidR="002C400A" w:rsidRPr="0049651F">
        <w:rPr>
          <w:spacing w:val="-1"/>
        </w:rPr>
        <w:t xml:space="preserve"> </w:t>
      </w:r>
      <w:r w:rsidR="0049651F" w:rsidRPr="0049651F">
        <w:t>20</w:t>
      </w:r>
      <w:r w:rsidR="00283E5B" w:rsidRPr="0049651F">
        <w:t>.0</w:t>
      </w:r>
      <w:r w:rsidR="0049651F" w:rsidRPr="0049651F">
        <w:t>8.2021</w:t>
      </w:r>
      <w:r w:rsidR="002C400A" w:rsidRPr="0049651F">
        <w:t xml:space="preserve"> г.  №</w:t>
      </w:r>
      <w:r w:rsidR="002C400A" w:rsidRPr="0049651F">
        <w:rPr>
          <w:spacing w:val="-1"/>
        </w:rPr>
        <w:t xml:space="preserve"> </w:t>
      </w:r>
      <w:r w:rsidR="0049651F" w:rsidRPr="0049651F">
        <w:rPr>
          <w:spacing w:val="-1"/>
        </w:rPr>
        <w:t>21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283E5B">
        <w:rPr>
          <w:b/>
          <w:sz w:val="24"/>
        </w:rPr>
        <w:t>ТАЙНЯШЕВСКИЙ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283E5B">
        <w:rPr>
          <w:sz w:val="24"/>
        </w:rPr>
        <w:t>Тайняшевский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8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9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283E5B">
        <w:t>Тайняшевский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283E5B">
        <w:rPr>
          <w:sz w:val="24"/>
        </w:rPr>
        <w:t>Тайняшевский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 w:rsidP="0049651F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0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 w:rsidP="0049651F">
      <w:pPr>
        <w:pStyle w:val="a4"/>
        <w:numPr>
          <w:ilvl w:val="0"/>
          <w:numId w:val="33"/>
        </w:numPr>
        <w:tabs>
          <w:tab w:val="left" w:pos="1276"/>
          <w:tab w:val="left" w:pos="992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 w:rsidSect="0049651F">
          <w:pgSz w:w="11910" w:h="16840"/>
          <w:pgMar w:top="1040" w:right="140" w:bottom="1200" w:left="993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2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E24A71">
      <w:pPr>
        <w:pStyle w:val="a3"/>
        <w:ind w:left="841"/>
        <w:jc w:val="both"/>
      </w:pPr>
      <w:hyperlink r:id="rId13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E24A71">
      <w:pPr>
        <w:pStyle w:val="a3"/>
        <w:ind w:left="302" w:right="716" w:firstLine="539"/>
        <w:jc w:val="both"/>
      </w:pPr>
      <w:hyperlink r:id="rId14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83E5B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283E5B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283E5B">
        <w:rPr>
          <w:sz w:val="18"/>
        </w:rPr>
        <w:t>Тайняшевский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E24A71">
      <w:pPr>
        <w:spacing w:before="91"/>
        <w:ind w:left="302"/>
        <w:rPr>
          <w:i/>
          <w:sz w:val="20"/>
        </w:rPr>
      </w:pPr>
      <w:r w:rsidRPr="00E24A71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E24A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723EBE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E24A71">
      <w:pPr>
        <w:pStyle w:val="a3"/>
        <w:spacing w:before="1"/>
        <w:rPr>
          <w:sz w:val="18"/>
        </w:rPr>
      </w:pPr>
      <w:r w:rsidRPr="00E24A71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E24A71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E24A71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5"/>
          <w:footerReference w:type="default" r:id="rId16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E24A71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E24A71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E24A71">
      <w:pPr>
        <w:spacing w:before="103"/>
        <w:ind w:left="302" w:right="29"/>
        <w:rPr>
          <w:sz w:val="20"/>
        </w:rPr>
      </w:pPr>
      <w:r w:rsidRPr="00E24A71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24A71">
      <w:pPr>
        <w:spacing w:before="66" w:line="300" w:lineRule="auto"/>
        <w:ind w:left="3753" w:right="715" w:hanging="2509"/>
        <w:rPr>
          <w:b/>
          <w:sz w:val="20"/>
        </w:rPr>
      </w:pPr>
      <w:r w:rsidRPr="00E24A71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E24A71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2C400A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283E5B">
        <w:rPr>
          <w:b/>
          <w:sz w:val="20"/>
        </w:rPr>
        <w:t>Тайняшевский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283E5B">
        <w:rPr>
          <w:sz w:val="20"/>
        </w:rPr>
        <w:t>Тайняшевский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E24A71">
      <w:pPr>
        <w:spacing w:before="91" w:after="42"/>
        <w:ind w:left="1026" w:right="1443"/>
        <w:jc w:val="center"/>
        <w:rPr>
          <w:b/>
          <w:sz w:val="20"/>
        </w:rPr>
      </w:pPr>
      <w:r w:rsidRPr="00E24A71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7"/>
          <w:footerReference w:type="default" r:id="rId18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E24A71">
      <w:pPr>
        <w:pStyle w:val="a3"/>
        <w:spacing w:before="2"/>
        <w:rPr>
          <w:sz w:val="19"/>
        </w:rPr>
      </w:pPr>
      <w:r w:rsidRPr="00E24A71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E24A71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E24A71">
      <w:pPr>
        <w:pStyle w:val="a3"/>
        <w:spacing w:before="6"/>
        <w:rPr>
          <w:b/>
          <w:sz w:val="19"/>
        </w:rPr>
      </w:pPr>
      <w:r w:rsidRPr="00E24A71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283E5B">
        <w:rPr>
          <w:sz w:val="20"/>
        </w:rPr>
        <w:t>Тайняшевский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E24A71">
      <w:pPr>
        <w:pStyle w:val="a3"/>
        <w:spacing w:before="3"/>
        <w:rPr>
          <w:sz w:val="25"/>
        </w:rPr>
      </w:pPr>
      <w:r w:rsidRPr="00E24A71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19"/>
          <w:footerReference w:type="default" r:id="rId20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E24A71">
      <w:pPr>
        <w:ind w:left="10946" w:right="1514"/>
        <w:jc w:val="both"/>
        <w:rPr>
          <w:sz w:val="18"/>
        </w:rPr>
      </w:pPr>
      <w:r w:rsidRPr="00E24A71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283E5B">
        <w:rPr>
          <w:sz w:val="18"/>
        </w:rPr>
        <w:t>Тайняшевский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1"/>
          <w:footerReference w:type="default" r:id="rId22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283E5B">
        <w:rPr>
          <w:sz w:val="18"/>
        </w:rPr>
        <w:t>Тайняшевский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E24A71">
      <w:pPr>
        <w:pStyle w:val="a3"/>
        <w:spacing w:before="5"/>
        <w:rPr>
          <w:sz w:val="11"/>
        </w:rPr>
      </w:pPr>
      <w:r w:rsidRPr="00E24A71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E24A71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E24A71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E24A71">
      <w:pPr>
        <w:pStyle w:val="a3"/>
        <w:spacing w:before="6"/>
        <w:rPr>
          <w:sz w:val="23"/>
        </w:rPr>
      </w:pPr>
      <w:r w:rsidRPr="00E24A71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3"/>
          <w:footerReference w:type="default" r:id="rId24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E24A71">
      <w:pPr>
        <w:pStyle w:val="a3"/>
        <w:spacing w:before="11"/>
        <w:rPr>
          <w:sz w:val="28"/>
        </w:rPr>
      </w:pPr>
      <w:r w:rsidRPr="00E24A71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E24A71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23EBE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24A71">
      <w:pPr>
        <w:spacing w:before="8" w:after="9"/>
        <w:ind w:left="4064" w:hanging="3654"/>
        <w:rPr>
          <w:b/>
        </w:rPr>
      </w:pPr>
      <w:r w:rsidRPr="00E24A71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723EBE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723EBE" w:rsidRDefault="002C400A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723EBE" w:rsidRDefault="002C400A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723EBE" w:rsidRDefault="002C400A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723EBE" w:rsidRDefault="002C400A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283E5B">
        <w:rPr>
          <w:b/>
        </w:rPr>
        <w:t>Тайняшевский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5"/>
          <w:footerReference w:type="default" r:id="rId26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E24A71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723EBE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E24A71">
        <w:rPr>
          <w:position w:val="20"/>
          <w:sz w:val="20"/>
        </w:rPr>
      </w:r>
      <w:r w:rsidRPr="00E24A71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E24A71">
      <w:pPr>
        <w:tabs>
          <w:tab w:val="left" w:pos="9144"/>
        </w:tabs>
        <w:spacing w:before="12"/>
        <w:ind w:left="309"/>
        <w:rPr>
          <w:sz w:val="20"/>
        </w:rPr>
      </w:pPr>
      <w:r w:rsidRPr="00E24A71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24A71">
      <w:pPr>
        <w:spacing w:before="8" w:after="16"/>
        <w:ind w:left="4093" w:right="479" w:hanging="2787"/>
        <w:rPr>
          <w:b/>
        </w:rPr>
      </w:pPr>
      <w:r w:rsidRPr="00E24A71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E24A71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283E5B">
        <w:rPr>
          <w:b/>
        </w:rPr>
        <w:t>Тайняшевский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7"/>
          <w:footerReference w:type="default" r:id="rId28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283E5B">
        <w:rPr>
          <w:sz w:val="20"/>
        </w:rPr>
        <w:t>Тайняшевский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E24A71">
      <w:pPr>
        <w:pStyle w:val="a3"/>
        <w:spacing w:before="6"/>
        <w:rPr>
          <w:sz w:val="23"/>
        </w:rPr>
      </w:pPr>
      <w:r w:rsidRPr="00E24A71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E24A71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E24A71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E24A71">
      <w:pPr>
        <w:pStyle w:val="a3"/>
        <w:spacing w:before="9"/>
        <w:rPr>
          <w:sz w:val="23"/>
        </w:rPr>
      </w:pPr>
      <w:r w:rsidRPr="00E24A71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E24A71">
      <w:pPr>
        <w:pStyle w:val="a3"/>
        <w:spacing w:before="6"/>
        <w:rPr>
          <w:sz w:val="23"/>
        </w:rPr>
      </w:pPr>
      <w:r w:rsidRPr="00E24A71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E24A71">
      <w:pPr>
        <w:pStyle w:val="a3"/>
        <w:spacing w:before="7"/>
        <w:rPr>
          <w:sz w:val="23"/>
        </w:rPr>
      </w:pPr>
      <w:r w:rsidRPr="00E24A71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9"/>
          <w:footerReference w:type="default" r:id="rId30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283E5B">
        <w:rPr>
          <w:sz w:val="18"/>
        </w:rPr>
        <w:t>Тайняшевский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E24A71">
      <w:pPr>
        <w:spacing w:after="3"/>
        <w:ind w:left="1294" w:right="2575"/>
        <w:jc w:val="center"/>
        <w:rPr>
          <w:b/>
          <w:sz w:val="24"/>
        </w:rPr>
      </w:pPr>
      <w:r w:rsidRPr="00E24A71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E24A71">
      <w:pPr>
        <w:ind w:left="1992" w:right="1644" w:hanging="195"/>
        <w:rPr>
          <w:b/>
          <w:i/>
        </w:rPr>
      </w:pPr>
      <w:r w:rsidRPr="00E24A71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E24A71">
      <w:pPr>
        <w:pStyle w:val="a3"/>
        <w:spacing w:before="7"/>
        <w:rPr>
          <w:b/>
          <w:i/>
          <w:sz w:val="19"/>
        </w:rPr>
      </w:pPr>
      <w:r w:rsidRPr="00E24A71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E24A71">
      <w:pPr>
        <w:pStyle w:val="a3"/>
        <w:spacing w:before="1"/>
        <w:rPr>
          <w:sz w:val="16"/>
        </w:rPr>
      </w:pPr>
      <w:r w:rsidRPr="00E24A71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1"/>
          <w:footerReference w:type="default" r:id="rId32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283E5B">
        <w:rPr>
          <w:sz w:val="20"/>
        </w:rPr>
        <w:t>Тайняшевский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3"/>
          <w:footerReference w:type="default" r:id="rId34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6"/>
          <w:footerReference w:type="default" r:id="rId37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283E5B">
        <w:rPr>
          <w:sz w:val="20"/>
        </w:rPr>
        <w:t>Тайняшевский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8"/>
          <w:footerReference w:type="default" r:id="rId39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0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E24A71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E24A71">
      <w:pPr>
        <w:spacing w:line="116" w:lineRule="exact"/>
        <w:ind w:left="812"/>
        <w:rPr>
          <w:rFonts w:ascii="Courier New" w:hAnsi="Courier New"/>
          <w:sz w:val="12"/>
        </w:rPr>
      </w:pPr>
      <w:r w:rsidRPr="00E24A71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24A71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1"/>
          <w:footerReference w:type="default" r:id="rId4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24A71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3"/>
          <w:footerReference w:type="default" r:id="rId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E24A71">
      <w:pPr>
        <w:pStyle w:val="a3"/>
        <w:spacing w:before="7"/>
        <w:rPr>
          <w:sz w:val="11"/>
        </w:rPr>
      </w:pPr>
      <w:r w:rsidRPr="00E24A71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5"/>
          <w:footerReference w:type="default" r:id="rId4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283E5B">
        <w:rPr>
          <w:sz w:val="20"/>
        </w:rPr>
        <w:t>Тайняшевский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7"/>
          <w:footerReference w:type="default" r:id="rId4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4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0"/>
          <w:footerReference w:type="default" r:id="rId5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2"/>
          <w:footerReference w:type="default" r:id="rId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283E5B">
        <w:rPr>
          <w:sz w:val="20"/>
        </w:rPr>
        <w:t>Тайняшевский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E24A71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5"/>
          <w:footerReference w:type="default" r:id="rId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7"/>
          <w:footerReference w:type="default" r:id="rId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283E5B">
        <w:rPr>
          <w:sz w:val="20"/>
        </w:rPr>
        <w:t>Тайняшевский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0"/>
          <w:footerReference w:type="default" r:id="rId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2"/>
          <w:footerReference w:type="default" r:id="rId63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4"/>
          <w:footerReference w:type="default" r:id="rId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6"/>
          <w:footerReference w:type="default" r:id="rId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69"/>
          <w:footerReference w:type="default" r:id="rId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1"/>
          <w:footerReference w:type="default" r:id="rId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3"/>
          <w:footerReference w:type="default" r:id="rId7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6"/>
          <w:footerReference w:type="default" r:id="rId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8"/>
          <w:footerReference w:type="default" r:id="rId7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24A71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E24A71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E24A71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E24A71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24A71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E24A71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24A71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24A71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24A71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24A71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24A71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24A71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24A71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1"/>
          <w:footerReference w:type="default" r:id="rId82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3"/>
          <w:footerReference w:type="default" r:id="rId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5"/>
          <w:footerReference w:type="default" r:id="rId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E24A71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7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89"/>
          <w:footerReference w:type="default" r:id="rId9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2"/>
          <w:footerReference w:type="default" r:id="rId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4"/>
          <w:footerReference w:type="default" r:id="rId9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6"/>
          <w:footerReference w:type="default" r:id="rId9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99"/>
          <w:footerReference w:type="default" r:id="rId10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1"/>
          <w:footerReference w:type="default" r:id="rId10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4"/>
          <w:footerReference w:type="default" r:id="rId10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6"/>
          <w:footerReference w:type="default" r:id="rId10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8"/>
          <w:footerReference w:type="default" r:id="rId10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1"/>
          <w:footerReference w:type="default" r:id="rId11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3"/>
          <w:footerReference w:type="default" r:id="rId11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5"/>
          <w:footerReference w:type="default" r:id="rId11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7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8"/>
          <w:footerReference w:type="default" r:id="rId11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0"/>
          <w:footerReference w:type="default" r:id="rId121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2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3"/>
          <w:footerReference w:type="default" r:id="rId12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5"/>
          <w:footerReference w:type="default" r:id="rId126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8"/>
          <w:footerReference w:type="default" r:id="rId129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24A71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24A71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E24A71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E24A71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24A71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E24A71">
      <w:pPr>
        <w:ind w:left="7617"/>
        <w:rPr>
          <w:rFonts w:ascii="Courier New" w:hAnsi="Courier New"/>
          <w:sz w:val="14"/>
        </w:rPr>
      </w:pPr>
      <w:r w:rsidRPr="00E24A71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E24A71">
      <w:pPr>
        <w:ind w:left="7617"/>
        <w:rPr>
          <w:rFonts w:ascii="Courier New" w:hAnsi="Courier New"/>
          <w:sz w:val="14"/>
        </w:rPr>
      </w:pPr>
      <w:r w:rsidRPr="00E24A71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1"/>
          <w:footerReference w:type="default" r:id="rId13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3"/>
          <w:footerReference w:type="default" r:id="rId13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24A71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E24A71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24A71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24A71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5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E24A71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E24A71">
      <w:pPr>
        <w:spacing w:line="162" w:lineRule="exact"/>
        <w:ind w:left="8110"/>
        <w:rPr>
          <w:rFonts w:ascii="Courier New" w:hAnsi="Courier New"/>
          <w:sz w:val="16"/>
        </w:rPr>
      </w:pPr>
      <w:r w:rsidRPr="00E24A71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6"/>
          <w:footerReference w:type="default" r:id="rId13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8"/>
          <w:footerReference w:type="default" r:id="rId139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1"/>
          <w:footerReference w:type="default" r:id="rId142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3"/>
          <w:footerReference w:type="default" r:id="rId1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6"/>
          <w:footerReference w:type="default" r:id="rId147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8"/>
          <w:footerReference w:type="default" r:id="rId149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2"/>
          <w:footerReference w:type="default" r:id="rId1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4"/>
          <w:footerReference w:type="default" r:id="rId15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6"/>
          <w:footerReference w:type="default" r:id="rId1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59"/>
          <w:footerReference w:type="default" r:id="rId16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1"/>
          <w:footerReference w:type="default" r:id="rId1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E24A71">
      <w:pPr>
        <w:pStyle w:val="a3"/>
        <w:spacing w:before="6"/>
        <w:rPr>
          <w:rFonts w:ascii="Courier New"/>
          <w:sz w:val="27"/>
        </w:rPr>
      </w:pPr>
      <w:r w:rsidRPr="00E24A71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4"/>
          <w:footerReference w:type="default" r:id="rId1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6"/>
          <w:footerReference w:type="default" r:id="rId1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8"/>
          <w:footerReference w:type="default" r:id="rId16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E24A71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1"/>
          <w:footerReference w:type="default" r:id="rId1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E24A71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4"/>
          <w:footerReference w:type="default" r:id="rId1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6"/>
          <w:footerReference w:type="default" r:id="rId1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8"/>
          <w:footerReference w:type="default" r:id="rId179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0"/>
          <w:footerReference w:type="default" r:id="rId181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2"/>
          <w:footerReference w:type="default" r:id="rId18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5"/>
          <w:footerReference w:type="default" r:id="rId1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7"/>
          <w:footerReference w:type="default" r:id="rId18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0"/>
          <w:footerReference w:type="default" r:id="rId1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2"/>
          <w:footerReference w:type="default" r:id="rId1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5"/>
      <w:footerReference w:type="default" r:id="rId196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01" w:rsidRDefault="00356001" w:rsidP="00723EBE">
      <w:r>
        <w:separator/>
      </w:r>
    </w:p>
  </w:endnote>
  <w:endnote w:type="continuationSeparator" w:id="1">
    <w:p w:rsidR="00356001" w:rsidRDefault="00356001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E24A71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E24A71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01" w:rsidRDefault="00356001" w:rsidP="00723EBE">
      <w:r>
        <w:separator/>
      </w:r>
    </w:p>
  </w:footnote>
  <w:footnote w:type="continuationSeparator" w:id="1">
    <w:p w:rsidR="00356001" w:rsidRDefault="00356001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E24A71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24A71">
                  <w:fldChar w:fldCharType="separate"/>
                </w:r>
                <w:r w:rsidR="0049651F">
                  <w:rPr>
                    <w:noProof/>
                    <w:sz w:val="18"/>
                  </w:rPr>
                  <w:t>40</w:t>
                </w:r>
                <w:r w:rsidR="00E24A7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E24A71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E24A71">
                  <w:fldChar w:fldCharType="separate"/>
                </w:r>
                <w:r w:rsidR="0049651F">
                  <w:rPr>
                    <w:noProof/>
                    <w:sz w:val="20"/>
                  </w:rPr>
                  <w:t>41</w:t>
                </w:r>
                <w:r w:rsidR="00E24A7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E24A71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24A71">
                  <w:fldChar w:fldCharType="separate"/>
                </w:r>
                <w:r w:rsidR="0049651F">
                  <w:rPr>
                    <w:noProof/>
                    <w:sz w:val="18"/>
                  </w:rPr>
                  <w:t>45</w:t>
                </w:r>
                <w:r w:rsidR="00E24A71">
                  <w:fldChar w:fldCharType="end"/>
                </w:r>
              </w:p>
              <w:p w:rsidR="00723EBE" w:rsidRDefault="002C400A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E24A71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24A71">
                  <w:fldChar w:fldCharType="separate"/>
                </w:r>
                <w:r w:rsidR="0049651F">
                  <w:rPr>
                    <w:noProof/>
                    <w:sz w:val="18"/>
                  </w:rPr>
                  <w:t>46</w:t>
                </w:r>
                <w:r w:rsidR="00E24A71">
                  <w:fldChar w:fldCharType="end"/>
                </w:r>
              </w:p>
              <w:p w:rsidR="00723EBE" w:rsidRDefault="002C400A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E24A71">
    <w:pPr>
      <w:pStyle w:val="a3"/>
      <w:spacing w:line="14" w:lineRule="auto"/>
      <w:rPr>
        <w:sz w:val="20"/>
      </w:rPr>
    </w:pPr>
    <w:r w:rsidRPr="00E24A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723EBE" w:rsidRDefault="00E24A7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651F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000BBF"/>
    <w:rsid w:val="00283E5B"/>
    <w:rsid w:val="002C400A"/>
    <w:rsid w:val="00356001"/>
    <w:rsid w:val="0049651F"/>
    <w:rsid w:val="00723EBE"/>
    <w:rsid w:val="00835DBF"/>
    <w:rsid w:val="009C4398"/>
    <w:rsid w:val="00E2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AADF44B28C68B63AF0E46275BD8C70197DD787C8A50CCF30A86EF332B52CB14D8FFDCD404218DB2W4VAG" TargetMode="External"/><Relationship Id="rId21" Type="http://schemas.openxmlformats.org/officeDocument/2006/relationships/header" Target="header4.xml"/><Relationship Id="rId42" Type="http://schemas.openxmlformats.org/officeDocument/2006/relationships/footer" Target="footer14.xml"/><Relationship Id="rId47" Type="http://schemas.openxmlformats.org/officeDocument/2006/relationships/header" Target="header16.xml"/><Relationship Id="rId63" Type="http://schemas.openxmlformats.org/officeDocument/2006/relationships/footer" Target="footer23.xml"/><Relationship Id="rId68" Type="http://schemas.openxmlformats.org/officeDocument/2006/relationships/hyperlink" Target="consultantplus://offline/ref%3D213846629A648C74570CAD4A2F337FB089815F589E79BF24C3B6C0474ACDD6AE45D0AA70011B31A9R3VFG" TargetMode="External"/><Relationship Id="rId84" Type="http://schemas.openxmlformats.org/officeDocument/2006/relationships/footer" Target="footer32.xml"/><Relationship Id="rId89" Type="http://schemas.openxmlformats.org/officeDocument/2006/relationships/header" Target="header33.xml"/><Relationship Id="rId112" Type="http://schemas.openxmlformats.org/officeDocument/2006/relationships/footer" Target="footer43.xml"/><Relationship Id="rId133" Type="http://schemas.openxmlformats.org/officeDocument/2006/relationships/header" Target="header51.xml"/><Relationship Id="rId138" Type="http://schemas.openxmlformats.org/officeDocument/2006/relationships/header" Target="header53.xml"/><Relationship Id="rId154" Type="http://schemas.openxmlformats.org/officeDocument/2006/relationships/header" Target="header59.xml"/><Relationship Id="rId159" Type="http://schemas.openxmlformats.org/officeDocument/2006/relationships/header" Target="header61.xml"/><Relationship Id="rId175" Type="http://schemas.openxmlformats.org/officeDocument/2006/relationships/footer" Target="footer68.xml"/><Relationship Id="rId170" Type="http://schemas.openxmlformats.org/officeDocument/2006/relationships/hyperlink" Target="consultantplus://offline/ref%3DCEACE29DA98E567D64AFAA73A97B131FCE7D1A40EE341FBBA96AA5DCFFDD317B23AC49C0FA733FBBYEV2G" TargetMode="External"/><Relationship Id="rId191" Type="http://schemas.openxmlformats.org/officeDocument/2006/relationships/footer" Target="footer75.xml"/><Relationship Id="rId196" Type="http://schemas.openxmlformats.org/officeDocument/2006/relationships/footer" Target="footer77.xml"/><Relationship Id="rId16" Type="http://schemas.openxmlformats.org/officeDocument/2006/relationships/footer" Target="footer2.xml"/><Relationship Id="rId107" Type="http://schemas.openxmlformats.org/officeDocument/2006/relationships/footer" Target="footer41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53" Type="http://schemas.openxmlformats.org/officeDocument/2006/relationships/footer" Target="footer19.xml"/><Relationship Id="rId58" Type="http://schemas.openxmlformats.org/officeDocument/2006/relationships/footer" Target="footer21.xml"/><Relationship Id="rId74" Type="http://schemas.openxmlformats.org/officeDocument/2006/relationships/footer" Target="footer28.xml"/><Relationship Id="rId79" Type="http://schemas.openxmlformats.org/officeDocument/2006/relationships/footer" Target="footer30.xml"/><Relationship Id="rId102" Type="http://schemas.openxmlformats.org/officeDocument/2006/relationships/footer" Target="footer39.xml"/><Relationship Id="rId123" Type="http://schemas.openxmlformats.org/officeDocument/2006/relationships/header" Target="header47.xml"/><Relationship Id="rId128" Type="http://schemas.openxmlformats.org/officeDocument/2006/relationships/header" Target="header49.xml"/><Relationship Id="rId144" Type="http://schemas.openxmlformats.org/officeDocument/2006/relationships/footer" Target="footer56.xml"/><Relationship Id="rId149" Type="http://schemas.openxmlformats.org/officeDocument/2006/relationships/footer" Target="footer58.xml"/><Relationship Id="rId5" Type="http://schemas.openxmlformats.org/officeDocument/2006/relationships/footnotes" Target="footnotes.xml"/><Relationship Id="rId90" Type="http://schemas.openxmlformats.org/officeDocument/2006/relationships/footer" Target="footer34.xml"/><Relationship Id="rId95" Type="http://schemas.openxmlformats.org/officeDocument/2006/relationships/footer" Target="footer36.xml"/><Relationship Id="rId160" Type="http://schemas.openxmlformats.org/officeDocument/2006/relationships/footer" Target="footer62.xml"/><Relationship Id="rId165" Type="http://schemas.openxmlformats.org/officeDocument/2006/relationships/footer" Target="footer64.xml"/><Relationship Id="rId181" Type="http://schemas.openxmlformats.org/officeDocument/2006/relationships/footer" Target="footer71.xml"/><Relationship Id="rId186" Type="http://schemas.openxmlformats.org/officeDocument/2006/relationships/footer" Target="footer7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43" Type="http://schemas.openxmlformats.org/officeDocument/2006/relationships/header" Target="header14.xml"/><Relationship Id="rId48" Type="http://schemas.openxmlformats.org/officeDocument/2006/relationships/footer" Target="footer17.xml"/><Relationship Id="rId64" Type="http://schemas.openxmlformats.org/officeDocument/2006/relationships/header" Target="header23.xml"/><Relationship Id="rId69" Type="http://schemas.openxmlformats.org/officeDocument/2006/relationships/header" Target="header25.xml"/><Relationship Id="rId113" Type="http://schemas.openxmlformats.org/officeDocument/2006/relationships/header" Target="header43.xml"/><Relationship Id="rId118" Type="http://schemas.openxmlformats.org/officeDocument/2006/relationships/header" Target="header45.xml"/><Relationship Id="rId134" Type="http://schemas.openxmlformats.org/officeDocument/2006/relationships/footer" Target="footer52.xml"/><Relationship Id="rId139" Type="http://schemas.openxmlformats.org/officeDocument/2006/relationships/footer" Target="footer54.xml"/><Relationship Id="rId80" Type="http://schemas.openxmlformats.org/officeDocument/2006/relationships/hyperlink" Target="consultantplus://offline/ref%3D296E051552D9B0DE54C4F0AE70146B52D9FFB4FC73B3CFEE5ABFEA5E3188AC227A0B6D1339837A16SFV6G" TargetMode="External"/><Relationship Id="rId85" Type="http://schemas.openxmlformats.org/officeDocument/2006/relationships/header" Target="header32.xml"/><Relationship Id="rId150" Type="http://schemas.openxmlformats.org/officeDocument/2006/relationships/hyperlink" Target="consultantplus://offline/ref%3D51890A7E668B568ABAE06BC9DE0B5822BC38F963754FA44F1D0614E8414F66B5F9D6275AD5FC495CU1VAG" TargetMode="External"/><Relationship Id="rId155" Type="http://schemas.openxmlformats.org/officeDocument/2006/relationships/footer" Target="footer60.xml"/><Relationship Id="rId171" Type="http://schemas.openxmlformats.org/officeDocument/2006/relationships/header" Target="header66.xml"/><Relationship Id="rId176" Type="http://schemas.openxmlformats.org/officeDocument/2006/relationships/header" Target="header68.xml"/><Relationship Id="rId192" Type="http://schemas.openxmlformats.org/officeDocument/2006/relationships/header" Target="header75.xm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7" Type="http://schemas.openxmlformats.org/officeDocument/2006/relationships/header" Target="header2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59" Type="http://schemas.openxmlformats.org/officeDocument/2006/relationships/hyperlink" Target="consultantplus://offline/ref%3D213846629A648C74570CAD4A2F337FB089815F589E79BF24C3B6C0474ACDD6AE45D0AA70011B31A9R3VFG" TargetMode="External"/><Relationship Id="rId103" Type="http://schemas.openxmlformats.org/officeDocument/2006/relationships/hyperlink" Target="consultantplus://offline/ref%3D0AADF44B28C68B63AF0E46275BD8C70197DD787C8A50CCF30A86EF332B52CB14D8FFDCD404218DB2W4VAG" TargetMode="External"/><Relationship Id="rId108" Type="http://schemas.openxmlformats.org/officeDocument/2006/relationships/header" Target="header41.xml"/><Relationship Id="rId124" Type="http://schemas.openxmlformats.org/officeDocument/2006/relationships/footer" Target="footer48.xml"/><Relationship Id="rId129" Type="http://schemas.openxmlformats.org/officeDocument/2006/relationships/footer" Target="footer50.xml"/><Relationship Id="rId54" Type="http://schemas.openxmlformats.org/officeDocument/2006/relationships/hyperlink" Target="consultantplus://offline/ref%3D213846629A648C74570CAD4A2F337FB089815F589E79BF24C3B6C0474ACDD6AE45D0AA70011B31A9R3VFG" TargetMode="External"/><Relationship Id="rId70" Type="http://schemas.openxmlformats.org/officeDocument/2006/relationships/footer" Target="footer26.xml"/><Relationship Id="rId75" Type="http://schemas.openxmlformats.org/officeDocument/2006/relationships/hyperlink" Target="consultantplus://offline/ref%3D296E051552D9B0DE54C4F0AE70146B52D9FFB4FC73B3CFEE5ABFEA5E3188AC227A0B6D1339837A16SFV6G" TargetMode="External"/><Relationship Id="rId91" Type="http://schemas.openxmlformats.org/officeDocument/2006/relationships/hyperlink" Target="consultantplus://offline/ref%3D4FA83811E9F9A80BDF144CC52626449EEFAF4EADE94056373FB86F90D90CD3BB4C1A5CCD9E3B6D76TBVFG" TargetMode="External"/><Relationship Id="rId96" Type="http://schemas.openxmlformats.org/officeDocument/2006/relationships/header" Target="header36.xml"/><Relationship Id="rId140" Type="http://schemas.openxmlformats.org/officeDocument/2006/relationships/hyperlink" Target="consultantplus://offline/ref%3D51890A7E668B568ABAE06BC9DE0B5822BC38F963754FA44F1D0614E8414F66B5F9D6275AD5FC495CU1VAG" TargetMode="External"/><Relationship Id="rId145" Type="http://schemas.openxmlformats.org/officeDocument/2006/relationships/hyperlink" Target="consultantplus://offline/ref%3D51890A7E668B568ABAE06BC9DE0B5822BC38F963754FA44F1D0614E8414F66B5F9D6275AD5FC495CU1VAG" TargetMode="External"/><Relationship Id="rId161" Type="http://schemas.openxmlformats.org/officeDocument/2006/relationships/header" Target="header62.xml"/><Relationship Id="rId166" Type="http://schemas.openxmlformats.org/officeDocument/2006/relationships/header" Target="header64.xml"/><Relationship Id="rId182" Type="http://schemas.openxmlformats.org/officeDocument/2006/relationships/header" Target="header71.xml"/><Relationship Id="rId187" Type="http://schemas.openxmlformats.org/officeDocument/2006/relationships/header" Target="head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49" Type="http://schemas.openxmlformats.org/officeDocument/2006/relationships/hyperlink" Target="consultantplus://offline/ref%3D213846629A648C74570CAD4A2F337FB089815F589E79BF24C3B6C0474ACDD6AE45D0AA70011B31A9R3VFG" TargetMode="External"/><Relationship Id="rId114" Type="http://schemas.openxmlformats.org/officeDocument/2006/relationships/footer" Target="footer44.xml"/><Relationship Id="rId119" Type="http://schemas.openxmlformats.org/officeDocument/2006/relationships/footer" Target="footer46.xml"/><Relationship Id="rId44" Type="http://schemas.openxmlformats.org/officeDocument/2006/relationships/footer" Target="footer15.xml"/><Relationship Id="rId60" Type="http://schemas.openxmlformats.org/officeDocument/2006/relationships/header" Target="header21.xml"/><Relationship Id="rId65" Type="http://schemas.openxmlformats.org/officeDocument/2006/relationships/footer" Target="footer24.xml"/><Relationship Id="rId81" Type="http://schemas.openxmlformats.org/officeDocument/2006/relationships/header" Target="header30.xml"/><Relationship Id="rId86" Type="http://schemas.openxmlformats.org/officeDocument/2006/relationships/footer" Target="footer33.xml"/><Relationship Id="rId130" Type="http://schemas.openxmlformats.org/officeDocument/2006/relationships/hyperlink" Target="consultantplus://offline/ref%3D627CB9AC0C53FC3D8ECBB25825938A404C7D109AE8C59ADFCAB990FA465718232FBBED41E9810126X7V9G" TargetMode="External"/><Relationship Id="rId135" Type="http://schemas.openxmlformats.org/officeDocument/2006/relationships/hyperlink" Target="consultantplus://offline/ref%3D627CB9AC0C53FC3D8ECBB25825938A404C7D109AE8C59ADFCAB990FA465718232FBBED41E9810126X7V9G" TargetMode="Externa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header" Target="header60.xml"/><Relationship Id="rId177" Type="http://schemas.openxmlformats.org/officeDocument/2006/relationships/footer" Target="footer69.xml"/><Relationship Id="rId198" Type="http://schemas.openxmlformats.org/officeDocument/2006/relationships/theme" Target="theme/theme1.xml"/><Relationship Id="rId172" Type="http://schemas.openxmlformats.org/officeDocument/2006/relationships/footer" Target="footer67.xml"/><Relationship Id="rId193" Type="http://schemas.openxmlformats.org/officeDocument/2006/relationships/footer" Target="footer76.xml"/><Relationship Id="rId13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18" Type="http://schemas.openxmlformats.org/officeDocument/2006/relationships/footer" Target="footer3.xml"/><Relationship Id="rId39" Type="http://schemas.openxmlformats.org/officeDocument/2006/relationships/footer" Target="footer13.xml"/><Relationship Id="rId109" Type="http://schemas.openxmlformats.org/officeDocument/2006/relationships/footer" Target="footer42.xml"/><Relationship Id="rId34" Type="http://schemas.openxmlformats.org/officeDocument/2006/relationships/footer" Target="footer11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76" Type="http://schemas.openxmlformats.org/officeDocument/2006/relationships/header" Target="header28.xml"/><Relationship Id="rId97" Type="http://schemas.openxmlformats.org/officeDocument/2006/relationships/footer" Target="footer37.xml"/><Relationship Id="rId104" Type="http://schemas.openxmlformats.org/officeDocument/2006/relationships/header" Target="header39.xml"/><Relationship Id="rId120" Type="http://schemas.openxmlformats.org/officeDocument/2006/relationships/header" Target="header46.xml"/><Relationship Id="rId125" Type="http://schemas.openxmlformats.org/officeDocument/2006/relationships/header" Target="header48.xml"/><Relationship Id="rId141" Type="http://schemas.openxmlformats.org/officeDocument/2006/relationships/header" Target="header54.xml"/><Relationship Id="rId146" Type="http://schemas.openxmlformats.org/officeDocument/2006/relationships/header" Target="header56.xml"/><Relationship Id="rId167" Type="http://schemas.openxmlformats.org/officeDocument/2006/relationships/footer" Target="footer65.xml"/><Relationship Id="rId188" Type="http://schemas.openxmlformats.org/officeDocument/2006/relationships/footer" Target="footer74.xml"/><Relationship Id="rId7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71" Type="http://schemas.openxmlformats.org/officeDocument/2006/relationships/header" Target="header26.xml"/><Relationship Id="rId92" Type="http://schemas.openxmlformats.org/officeDocument/2006/relationships/header" Target="header34.xml"/><Relationship Id="rId162" Type="http://schemas.openxmlformats.org/officeDocument/2006/relationships/footer" Target="footer63.xml"/><Relationship Id="rId183" Type="http://schemas.openxmlformats.org/officeDocument/2006/relationships/footer" Target="footer72.xml"/><Relationship Id="rId2" Type="http://schemas.openxmlformats.org/officeDocument/2006/relationships/styles" Target="styles.xml"/><Relationship Id="rId29" Type="http://schemas.openxmlformats.org/officeDocument/2006/relationships/header" Target="header8.xml"/><Relationship Id="rId24" Type="http://schemas.openxmlformats.org/officeDocument/2006/relationships/footer" Target="footer6.xml"/><Relationship Id="rId40" Type="http://schemas.openxmlformats.org/officeDocument/2006/relationships/hyperlink" Target="consultantplus://offline/ref%3D9481A24FE0A2818E19668DDE06A6E6BB2FAA38DB56F6F53E416BCBF90EQ5V4G" TargetMode="External"/><Relationship Id="rId45" Type="http://schemas.openxmlformats.org/officeDocument/2006/relationships/header" Target="header15.xml"/><Relationship Id="rId66" Type="http://schemas.openxmlformats.org/officeDocument/2006/relationships/header" Target="header24.xml"/><Relationship Id="rId87" Type="http://schemas.openxmlformats.org/officeDocument/2006/relationships/hyperlink" Target="consultantplus://offline/ref%3D4FA83811E9F9A80BDF144CC52626449EEFAF4EADE94056373FB86F90D90CD3BB4C1A5CCD9E3B6D76TBVFG" TargetMode="External"/><Relationship Id="rId110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15" Type="http://schemas.openxmlformats.org/officeDocument/2006/relationships/header" Target="header44.xml"/><Relationship Id="rId131" Type="http://schemas.openxmlformats.org/officeDocument/2006/relationships/header" Target="header50.xml"/><Relationship Id="rId136" Type="http://schemas.openxmlformats.org/officeDocument/2006/relationships/header" Target="header52.xml"/><Relationship Id="rId157" Type="http://schemas.openxmlformats.org/officeDocument/2006/relationships/footer" Target="footer61.xml"/><Relationship Id="rId178" Type="http://schemas.openxmlformats.org/officeDocument/2006/relationships/header" Target="header69.xml"/><Relationship Id="rId61" Type="http://schemas.openxmlformats.org/officeDocument/2006/relationships/footer" Target="footer22.xml"/><Relationship Id="rId82" Type="http://schemas.openxmlformats.org/officeDocument/2006/relationships/footer" Target="footer31.xml"/><Relationship Id="rId152" Type="http://schemas.openxmlformats.org/officeDocument/2006/relationships/header" Target="header58.xml"/><Relationship Id="rId173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" Type="http://schemas.openxmlformats.org/officeDocument/2006/relationships/header" Target="head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footer" Target="footer9.xml"/><Relationship Id="rId35" Type="http://schemas.openxmlformats.org/officeDocument/2006/relationships/hyperlink" Target="consultantplus://offline/ref%3D9481A24FE0A2818E19668DDE06A6E6BB2FAA38DB56F6F53E416BCBF90E542E91934EEEB1A0D43C7AQ6V5G" TargetMode="External"/><Relationship Id="rId56" Type="http://schemas.openxmlformats.org/officeDocument/2006/relationships/footer" Target="footer20.xml"/><Relationship Id="rId77" Type="http://schemas.openxmlformats.org/officeDocument/2006/relationships/footer" Target="footer29.xml"/><Relationship Id="rId100" Type="http://schemas.openxmlformats.org/officeDocument/2006/relationships/footer" Target="footer38.xml"/><Relationship Id="rId105" Type="http://schemas.openxmlformats.org/officeDocument/2006/relationships/footer" Target="footer40.xml"/><Relationship Id="rId126" Type="http://schemas.openxmlformats.org/officeDocument/2006/relationships/footer" Target="footer49.xml"/><Relationship Id="rId147" Type="http://schemas.openxmlformats.org/officeDocument/2006/relationships/footer" Target="footer57.xml"/><Relationship Id="rId168" Type="http://schemas.openxmlformats.org/officeDocument/2006/relationships/header" Target="header65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7.xml"/><Relationship Id="rId93" Type="http://schemas.openxmlformats.org/officeDocument/2006/relationships/footer" Target="footer35.xml"/><Relationship Id="rId98" Type="http://schemas.openxmlformats.org/officeDocument/2006/relationships/hyperlink" Target="consultantplus://offline/ref%3D4FA83811E9F9A80BDF144CC52626449EEFAF4EADE94056373FB86F90D90CD3BB4C1A5CCD9E3B6D76TBVFG" TargetMode="External"/><Relationship Id="rId121" Type="http://schemas.openxmlformats.org/officeDocument/2006/relationships/footer" Target="footer47.xml"/><Relationship Id="rId142" Type="http://schemas.openxmlformats.org/officeDocument/2006/relationships/footer" Target="footer55.xml"/><Relationship Id="rId163" Type="http://schemas.openxmlformats.org/officeDocument/2006/relationships/hyperlink" Target="consultantplus://offline/ref%3DCEACE29DA98E567D64AFAA73A97B131FCE7D1A40EE341FBBA96AA5DCFFDD317B23AC49C0FA733FBBYEV2G" TargetMode="External"/><Relationship Id="rId18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89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25" Type="http://schemas.openxmlformats.org/officeDocument/2006/relationships/header" Target="header6.xml"/><Relationship Id="rId46" Type="http://schemas.openxmlformats.org/officeDocument/2006/relationships/footer" Target="footer16.xml"/><Relationship Id="rId67" Type="http://schemas.openxmlformats.org/officeDocument/2006/relationships/footer" Target="footer25.xml"/><Relationship Id="rId116" Type="http://schemas.openxmlformats.org/officeDocument/2006/relationships/footer" Target="footer45.xml"/><Relationship Id="rId137" Type="http://schemas.openxmlformats.org/officeDocument/2006/relationships/footer" Target="footer53.xml"/><Relationship Id="rId158" Type="http://schemas.openxmlformats.org/officeDocument/2006/relationships/hyperlink" Target="consultantplus://offline/ref%3DEC25DD0A6E7D08E0CB5059519B4C7CE971D5D2A2E28515E81B9A3553A2E1718058AA18B2B2DC6B2FV9V7G" TargetMode="External"/><Relationship Id="rId20" Type="http://schemas.openxmlformats.org/officeDocument/2006/relationships/footer" Target="footer4.xml"/><Relationship Id="rId41" Type="http://schemas.openxmlformats.org/officeDocument/2006/relationships/header" Target="header13.xml"/><Relationship Id="rId62" Type="http://schemas.openxmlformats.org/officeDocument/2006/relationships/header" Target="header22.xml"/><Relationship Id="rId83" Type="http://schemas.openxmlformats.org/officeDocument/2006/relationships/header" Target="head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eader" Target="header42.xml"/><Relationship Id="rId132" Type="http://schemas.openxmlformats.org/officeDocument/2006/relationships/footer" Target="footer51.xml"/><Relationship Id="rId153" Type="http://schemas.openxmlformats.org/officeDocument/2006/relationships/footer" Target="footer59.xml"/><Relationship Id="rId174" Type="http://schemas.openxmlformats.org/officeDocument/2006/relationships/header" Target="header67.xml"/><Relationship Id="rId179" Type="http://schemas.openxmlformats.org/officeDocument/2006/relationships/footer" Target="footer70.xml"/><Relationship Id="rId195" Type="http://schemas.openxmlformats.org/officeDocument/2006/relationships/header" Target="header76.xml"/><Relationship Id="rId190" Type="http://schemas.openxmlformats.org/officeDocument/2006/relationships/header" Target="header74.xml"/><Relationship Id="rId15" Type="http://schemas.openxmlformats.org/officeDocument/2006/relationships/header" Target="header1.xml"/><Relationship Id="rId36" Type="http://schemas.openxmlformats.org/officeDocument/2006/relationships/header" Target="header11.xml"/><Relationship Id="rId57" Type="http://schemas.openxmlformats.org/officeDocument/2006/relationships/header" Target="header20.xml"/><Relationship Id="rId106" Type="http://schemas.openxmlformats.org/officeDocument/2006/relationships/header" Target="header40.xml"/><Relationship Id="rId127" Type="http://schemas.openxmlformats.org/officeDocument/2006/relationships/image" Target="media/image1.png"/><Relationship Id="rId10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1" Type="http://schemas.openxmlformats.org/officeDocument/2006/relationships/header" Target="header9.xml"/><Relationship Id="rId52" Type="http://schemas.openxmlformats.org/officeDocument/2006/relationships/header" Target="header18.xml"/><Relationship Id="rId73" Type="http://schemas.openxmlformats.org/officeDocument/2006/relationships/header" Target="header27.xml"/><Relationship Id="rId78" Type="http://schemas.openxmlformats.org/officeDocument/2006/relationships/header" Target="header29.xml"/><Relationship Id="rId94" Type="http://schemas.openxmlformats.org/officeDocument/2006/relationships/header" Target="header35.xml"/><Relationship Id="rId99" Type="http://schemas.openxmlformats.org/officeDocument/2006/relationships/header" Target="header37.xml"/><Relationship Id="rId101" Type="http://schemas.openxmlformats.org/officeDocument/2006/relationships/header" Target="header38.xml"/><Relationship Id="rId122" Type="http://schemas.openxmlformats.org/officeDocument/2006/relationships/hyperlink" Target="consultantplus://offline/ref%3D0AADF44B28C68B63AF0E46275BD8C70197DD787C8A50CCF30A86EF332B52CB14D8FFDCD404218DB2W4VAG" TargetMode="External"/><Relationship Id="rId143" Type="http://schemas.openxmlformats.org/officeDocument/2006/relationships/header" Target="header55.xml"/><Relationship Id="rId148" Type="http://schemas.openxmlformats.org/officeDocument/2006/relationships/header" Target="header57.xml"/><Relationship Id="rId164" Type="http://schemas.openxmlformats.org/officeDocument/2006/relationships/header" Target="header63.xml"/><Relationship Id="rId169" Type="http://schemas.openxmlformats.org/officeDocument/2006/relationships/footer" Target="footer66.xml"/><Relationship Id="rId185" Type="http://schemas.openxmlformats.org/officeDocument/2006/relationships/header" Target="header7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5DC775845057C4F1331E20BD05A28BCA198684DFACFF2DCCFB34E1DAF83D74636AB32DFADFD6D29F2F7E6F5C1E3D8EE3P8r2E" TargetMode="External"/><Relationship Id="rId180" Type="http://schemas.openxmlformats.org/officeDocument/2006/relationships/header" Target="header70.xml"/><Relationship Id="rId2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29392</Words>
  <Characters>167538</Characters>
  <Application>Microsoft Office Word</Application>
  <DocSecurity>0</DocSecurity>
  <Lines>1396</Lines>
  <Paragraphs>393</Paragraphs>
  <ScaleCrop>false</ScaleCrop>
  <Company/>
  <LinksUpToDate>false</LinksUpToDate>
  <CharactersWithSpaces>196537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Q7</cp:lastModifiedBy>
  <cp:revision>7</cp:revision>
  <dcterms:created xsi:type="dcterms:W3CDTF">2021-08-19T11:04:00Z</dcterms:created>
  <dcterms:modified xsi:type="dcterms:W3CDTF">2021-08-20T04:30:00Z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